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73" w:rsidRDefault="008F3B07" w:rsidP="0046087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.45pt;margin-top:257.25pt;width:373.05pt;height:448.35pt;z-index:1;visibility:visible" filled="f" stroked="f">
            <v:textbox inset="0,0,0,0">
              <w:txbxContent>
                <w:p w:rsidR="00A12F73" w:rsidRDefault="00A12F73" w:rsidP="00460870">
                  <w:pPr>
                    <w:pStyle w:val="naglowektext"/>
                  </w:pPr>
                  <w:r>
                    <w:t>Co przygotować do przedszkola: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wygodne ubranie, które dzielny przedszkolak będzie mógł sam założyć i zdjąć;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łatwe do założenia kapcie, które umożliwią bezpieczne przemieszczanie się zarówno po podłodze, jak i dywanie;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zapasowe spodnie, koszulkę, bieliznę, które przydadzą się na przykład wtedy, gdy zajęty zabawą przedszkolak nie zdąży do toalety w materiałowym ściąganym worku;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suche  i  mokre chusteczki higieniczne (papier toaletowy) po 2 opakowania, które pomogą zadbać o higienę dzieci;</w:t>
                  </w:r>
                </w:p>
                <w:p w:rsidR="00A12F73" w:rsidRDefault="00A12F73" w:rsidP="00C36BC3">
                  <w:pPr>
                    <w:pStyle w:val="punkty"/>
                  </w:pPr>
                  <w:r>
                    <w:t xml:space="preserve">koc z polaru z </w:t>
                  </w:r>
                  <w:proofErr w:type="spellStart"/>
                  <w:r>
                    <w:t>mikrofibrą</w:t>
                  </w:r>
                  <w:proofErr w:type="spellEnd"/>
                  <w:r>
                    <w:t xml:space="preserve"> w powłoce,  poduszka jasiek, piżama  – wymiana</w:t>
                  </w:r>
                  <w:r w:rsidRPr="002F3B28">
                    <w:t xml:space="preserve"> </w:t>
                  </w:r>
                  <w:r>
                    <w:t>w piątek    raz na 2 tygodnie lub po zsiusianiu (w razie epidemii raz w tygodniu);</w:t>
                  </w:r>
                  <w:bookmarkStart w:id="0" w:name="_GoBack"/>
                  <w:bookmarkEnd w:id="0"/>
                </w:p>
                <w:p w:rsidR="00A12F73" w:rsidRPr="007418A5" w:rsidRDefault="00A12F73" w:rsidP="002C2A3A">
                  <w:pPr>
                    <w:pStyle w:val="podpis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7418A5">
                    <w:rPr>
                      <w:sz w:val="24"/>
                      <w:szCs w:val="24"/>
                    </w:rPr>
                    <w:t>Wszystkie rzeczy powinny być podpisane!</w:t>
                  </w:r>
                </w:p>
                <w:p w:rsidR="00A12F73" w:rsidRDefault="00A12F73" w:rsidP="00460870">
                  <w:r>
                    <w:t xml:space="preserve">                                                                                    markerem  do tkanin</w:t>
                  </w:r>
                </w:p>
                <w:p w:rsidR="00A12F73" w:rsidRDefault="00A12F73" w:rsidP="00460870">
                  <w:pPr>
                    <w:pStyle w:val="naglowektext"/>
                  </w:pPr>
                  <w:r>
                    <w:t>Warto pamiętać, aby: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wyjść z domu wcześniej, dając dziecku czas na samodzielne przygotowane się do przedszkola;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w przedszkolu pożegnać się z dzieckiem serdecznie i krótko;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być wobec dziecka szczerym, składać wyłącznie takie obietnice, których można dotrzymać;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uśmiechać się do dziecka, zachowywać spokój, być konsekwentnym;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wyrażać swoją dumę i aprobatę dla osiągnięć dziecka;</w:t>
                  </w:r>
                </w:p>
                <w:p w:rsidR="00A12F73" w:rsidRDefault="00A12F73" w:rsidP="00460870">
                  <w:pPr>
                    <w:pStyle w:val="punkty"/>
                  </w:pPr>
                  <w:r>
                    <w:t>ufać nauczycielom, rozmawiać o wzajemnych oczekiwaniach i wspólnie wspierać przedszkolaka w rozwoju.</w:t>
                  </w:r>
                </w:p>
                <w:p w:rsidR="00A12F73" w:rsidRDefault="00A12F73"/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95.5pt;height:841.5pt;visibility:visible">
            <v:imagedata r:id="rId5" o:title=""/>
          </v:shape>
        </w:pict>
      </w:r>
      <w:bookmarkStart w:id="1" w:name="_PictureBullets"/>
      <w:r>
        <w:rPr>
          <w:rFonts w:ascii="Times New Roman" w:hAnsi="Times New Roman" w:cs="Times New Roman"/>
          <w:vanish/>
          <w:sz w:val="24"/>
          <w:szCs w:val="24"/>
          <w:lang w:eastAsia="pl-PL"/>
        </w:rPr>
        <w:lastRenderedPageBreak/>
        <w:pict>
          <v:shape id="_x0000_i1026" type="#_x0000_t75" style="width:9pt;height:9pt" o:bullet="t">
            <v:imagedata r:id="rId6" o:title=""/>
          </v:shape>
        </w:pict>
      </w:r>
      <w:bookmarkEnd w:id="1"/>
    </w:p>
    <w:sectPr w:rsidR="00A12F73" w:rsidSect="004608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2E3C"/>
    <w:multiLevelType w:val="hybridMultilevel"/>
    <w:tmpl w:val="F3DCF10C"/>
    <w:lvl w:ilvl="0" w:tplc="02143146">
      <w:start w:val="1"/>
      <w:numFmt w:val="bullet"/>
      <w:pStyle w:val="punkty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DC3"/>
    <w:rsid w:val="00010370"/>
    <w:rsid w:val="000B4026"/>
    <w:rsid w:val="000F76BF"/>
    <w:rsid w:val="00132931"/>
    <w:rsid w:val="002C2A3A"/>
    <w:rsid w:val="002F3B28"/>
    <w:rsid w:val="003C0DC3"/>
    <w:rsid w:val="00460870"/>
    <w:rsid w:val="004D0F1B"/>
    <w:rsid w:val="00656B6F"/>
    <w:rsid w:val="006F52B6"/>
    <w:rsid w:val="007418A5"/>
    <w:rsid w:val="00805ADE"/>
    <w:rsid w:val="00894BDF"/>
    <w:rsid w:val="008F3B07"/>
    <w:rsid w:val="009412C8"/>
    <w:rsid w:val="00A12F73"/>
    <w:rsid w:val="00AD0DBC"/>
    <w:rsid w:val="00D5768D"/>
    <w:rsid w:val="00E22221"/>
    <w:rsid w:val="00E809E8"/>
    <w:rsid w:val="00E87A13"/>
    <w:rsid w:val="00E925BD"/>
    <w:rsid w:val="00F747C7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DC3BD"/>
  <w15:docId w15:val="{FEFFCD2F-098D-4857-9527-BA299BA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6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087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60870"/>
    <w:rPr>
      <w:color w:val="808080"/>
    </w:rPr>
  </w:style>
  <w:style w:type="character" w:customStyle="1" w:styleId="naglowektextZnak">
    <w:name w:val="naglowek_text Znak"/>
    <w:link w:val="naglowektext"/>
    <w:uiPriority w:val="99"/>
    <w:locked/>
    <w:rsid w:val="00460870"/>
    <w:rPr>
      <w:rFonts w:ascii="Times New Roman" w:hAnsi="Times New Roman" w:cs="Times New Roman"/>
      <w:b/>
      <w:bCs/>
      <w:caps/>
      <w:color w:val="941B80"/>
      <w:spacing w:val="-5"/>
      <w:sz w:val="24"/>
      <w:szCs w:val="24"/>
    </w:rPr>
  </w:style>
  <w:style w:type="paragraph" w:customStyle="1" w:styleId="naglowektext">
    <w:name w:val="naglowek_text"/>
    <w:basedOn w:val="Normalny"/>
    <w:link w:val="naglowektextZnak"/>
    <w:uiPriority w:val="99"/>
    <w:rsid w:val="00460870"/>
    <w:pPr>
      <w:autoSpaceDE w:val="0"/>
      <w:autoSpaceDN w:val="0"/>
      <w:adjustRightInd w:val="0"/>
      <w:spacing w:after="113" w:line="288" w:lineRule="auto"/>
      <w:jc w:val="both"/>
    </w:pPr>
    <w:rPr>
      <w:b/>
      <w:bCs/>
      <w:caps/>
      <w:color w:val="941B80"/>
      <w:spacing w:val="-5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460870"/>
    <w:rPr>
      <w:rFonts w:ascii="Times New Roman" w:hAnsi="Times New Roman" w:cs="Times New Roman"/>
      <w:color w:val="000000"/>
      <w:spacing w:val="-5"/>
    </w:rPr>
  </w:style>
  <w:style w:type="paragraph" w:customStyle="1" w:styleId="punkty">
    <w:name w:val="punkty"/>
    <w:basedOn w:val="Normalny"/>
    <w:link w:val="punktyZnak"/>
    <w:uiPriority w:val="99"/>
    <w:rsid w:val="00460870"/>
    <w:pPr>
      <w:numPr>
        <w:numId w:val="1"/>
      </w:numPr>
      <w:autoSpaceDE w:val="0"/>
      <w:autoSpaceDN w:val="0"/>
      <w:adjustRightInd w:val="0"/>
      <w:spacing w:after="0" w:line="288" w:lineRule="auto"/>
      <w:ind w:left="284" w:hanging="284"/>
    </w:pPr>
    <w:rPr>
      <w:color w:val="000000"/>
      <w:spacing w:val="-5"/>
    </w:rPr>
  </w:style>
  <w:style w:type="character" w:customStyle="1" w:styleId="podpisZnak">
    <w:name w:val="podpis Znak"/>
    <w:link w:val="podpis"/>
    <w:uiPriority w:val="99"/>
    <w:locked/>
    <w:rsid w:val="00460870"/>
    <w:rPr>
      <w:rFonts w:ascii="Times New Roman" w:hAnsi="Times New Roman" w:cs="Times New Roman"/>
      <w:b/>
      <w:bCs/>
    </w:rPr>
  </w:style>
  <w:style w:type="paragraph" w:customStyle="1" w:styleId="podpis">
    <w:name w:val="podpis"/>
    <w:basedOn w:val="Akapitzlist"/>
    <w:link w:val="podpisZnak"/>
    <w:uiPriority w:val="99"/>
    <w:rsid w:val="00460870"/>
    <w:pPr>
      <w:ind w:left="142"/>
      <w:jc w:val="right"/>
    </w:pPr>
    <w:rPr>
      <w:b/>
      <w:bCs/>
    </w:rPr>
  </w:style>
  <w:style w:type="paragraph" w:styleId="Akapitzlist">
    <w:name w:val="List Paragraph"/>
    <w:basedOn w:val="Normalny"/>
    <w:uiPriority w:val="99"/>
    <w:qFormat/>
    <w:rsid w:val="004608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Company>WSiP Sp. z o.o.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Pawiński</dc:creator>
  <cp:keywords/>
  <dc:description/>
  <cp:lastModifiedBy>Agnieszka  Tuszyńska</cp:lastModifiedBy>
  <cp:revision>5</cp:revision>
  <dcterms:created xsi:type="dcterms:W3CDTF">2019-09-04T08:56:00Z</dcterms:created>
  <dcterms:modified xsi:type="dcterms:W3CDTF">2022-08-31T06:04:00Z</dcterms:modified>
</cp:coreProperties>
</file>